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16B8D43D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E6AFC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26FF64D" w14:textId="38658910" w:rsidR="001B6814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87F9D">
        <w:rPr>
          <w:rFonts w:ascii="Cambria" w:hAnsi="Cambria" w:cs="Arial"/>
          <w:bCs/>
          <w:sz w:val="21"/>
          <w:szCs w:val="21"/>
        </w:rPr>
        <w:t>202</w:t>
      </w:r>
      <w:r w:rsidR="000B35E1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0B35E1">
        <w:rPr>
          <w:rFonts w:ascii="Cambria" w:hAnsi="Cambria" w:cs="Arial"/>
          <w:bCs/>
          <w:sz w:val="21"/>
          <w:szCs w:val="21"/>
        </w:rPr>
        <w:t>1320</w:t>
      </w:r>
      <w:r w:rsidR="00D02EAB">
        <w:rPr>
          <w:rFonts w:ascii="Cambria" w:hAnsi="Cambria" w:cs="Arial"/>
          <w:bCs/>
          <w:sz w:val="21"/>
          <w:szCs w:val="21"/>
        </w:rPr>
        <w:t xml:space="preserve"> z późn.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="00AC0AAD">
        <w:rPr>
          <w:rFonts w:ascii="Cambria" w:hAnsi="Cambria" w:cs="Arial"/>
          <w:bCs/>
          <w:sz w:val="21"/>
          <w:szCs w:val="21"/>
        </w:rPr>
        <w:t xml:space="preserve"> na „</w:t>
      </w:r>
      <w:r w:rsidR="001E6AFC">
        <w:rPr>
          <w:rFonts w:ascii="Cambria" w:hAnsi="Cambria" w:cs="Arial"/>
          <w:b/>
          <w:i/>
          <w:sz w:val="21"/>
          <w:szCs w:val="21"/>
        </w:rPr>
        <w:t xml:space="preserve">Budowę </w:t>
      </w:r>
      <w:r w:rsidR="006A7EB4">
        <w:rPr>
          <w:rFonts w:ascii="Cambria" w:hAnsi="Cambria" w:cs="Arial"/>
          <w:b/>
          <w:i/>
          <w:sz w:val="21"/>
          <w:szCs w:val="21"/>
        </w:rPr>
        <w:t>punktu czerpania wody w Leśnictwie Głuszec</w:t>
      </w:r>
      <w:r w:rsidRPr="005F18C2">
        <w:rPr>
          <w:rFonts w:ascii="Cambria" w:hAnsi="Cambria" w:cs="Arial"/>
          <w:bCs/>
          <w:sz w:val="21"/>
          <w:szCs w:val="21"/>
        </w:rPr>
        <w:t xml:space="preserve">” (dalej: „Postępowanie”), tj. </w:t>
      </w:r>
    </w:p>
    <w:p w14:paraId="191DCF57" w14:textId="0F90A3A7" w:rsidR="000A7FD0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363F4" w14:textId="77777777" w:rsidR="00EA1483" w:rsidRDefault="00EA1483">
      <w:r>
        <w:separator/>
      </w:r>
    </w:p>
  </w:endnote>
  <w:endnote w:type="continuationSeparator" w:id="0">
    <w:p w14:paraId="1D3A9613" w14:textId="77777777" w:rsidR="00EA1483" w:rsidRDefault="00EA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65C38BF8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E6AF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24E8" w14:textId="77777777" w:rsidR="00EA1483" w:rsidRDefault="00EA1483">
      <w:r>
        <w:separator/>
      </w:r>
    </w:p>
  </w:footnote>
  <w:footnote w:type="continuationSeparator" w:id="0">
    <w:p w14:paraId="01A259D0" w14:textId="77777777" w:rsidR="00EA1483" w:rsidRDefault="00EA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88265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204065">
    <w:abstractNumId w:val="1"/>
    <w:lvlOverride w:ilvl="0">
      <w:startOverride w:val="1"/>
    </w:lvlOverride>
  </w:num>
  <w:num w:numId="3" w16cid:durableId="1266308315">
    <w:abstractNumId w:val="2"/>
    <w:lvlOverride w:ilvl="0">
      <w:startOverride w:val="1"/>
    </w:lvlOverride>
  </w:num>
  <w:num w:numId="4" w16cid:durableId="91956232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35E1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6814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AFC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509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AE0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87F9D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EB4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2C6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2845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2FF6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0AAD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38A1"/>
    <w:rsid w:val="00C25F13"/>
    <w:rsid w:val="00C26C36"/>
    <w:rsid w:val="00C27C64"/>
    <w:rsid w:val="00C3149A"/>
    <w:rsid w:val="00C31572"/>
    <w:rsid w:val="00C35E3C"/>
    <w:rsid w:val="00C36179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EAB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3AD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483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C6A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1EB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C5C3B-2B41-4D30-A37E-84EFB750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/>
  <cp:keywords/>
  <dc:description/>
  <cp:lastModifiedBy>Katarzyna Gierszewska (Nadleśnictwo Niedźwiady w Przechlewie)</cp:lastModifiedBy>
  <cp:revision>20</cp:revision>
  <cp:lastPrinted>2017-05-23T10:32:00Z</cp:lastPrinted>
  <dcterms:created xsi:type="dcterms:W3CDTF">2021-07-19T16:16:00Z</dcterms:created>
  <dcterms:modified xsi:type="dcterms:W3CDTF">2026-01-21T12:50:00Z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